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DC6" w:rsidRDefault="00CE5DC6" w:rsidP="00CE5DC6">
      <w:pPr>
        <w:spacing w:line="240" w:lineRule="auto"/>
        <w:jc w:val="both"/>
        <w:rPr>
          <w:sz w:val="20"/>
          <w:szCs w:val="20"/>
        </w:rPr>
      </w:pPr>
      <w:bookmarkStart w:id="0" w:name="_GoBack"/>
      <w:r>
        <w:rPr>
          <w:sz w:val="20"/>
          <w:szCs w:val="20"/>
        </w:rPr>
        <w:t xml:space="preserve">E. E. E. F. M. Prof. </w:t>
      </w:r>
      <w:proofErr w:type="spellStart"/>
      <w:r>
        <w:rPr>
          <w:sz w:val="20"/>
          <w:szCs w:val="20"/>
        </w:rPr>
        <w:t>Virginius</w:t>
      </w:r>
      <w:proofErr w:type="spellEnd"/>
      <w:r>
        <w:rPr>
          <w:sz w:val="20"/>
          <w:szCs w:val="20"/>
        </w:rPr>
        <w:t xml:space="preserve"> da Gama e Melo</w:t>
      </w:r>
      <w:r w:rsidR="00803D45">
        <w:rPr>
          <w:sz w:val="20"/>
          <w:szCs w:val="20"/>
        </w:rPr>
        <w:t xml:space="preserve">. </w:t>
      </w:r>
      <w:proofErr w:type="spellStart"/>
      <w:r>
        <w:rPr>
          <w:sz w:val="20"/>
          <w:szCs w:val="20"/>
        </w:rPr>
        <w:t>Pibid</w:t>
      </w:r>
      <w:proofErr w:type="spellEnd"/>
      <w:r>
        <w:rPr>
          <w:sz w:val="20"/>
          <w:szCs w:val="20"/>
        </w:rPr>
        <w:t xml:space="preserve"> UFCG – </w:t>
      </w:r>
      <w:proofErr w:type="spellStart"/>
      <w:r>
        <w:rPr>
          <w:sz w:val="20"/>
          <w:szCs w:val="20"/>
        </w:rPr>
        <w:t>SubProjeto</w:t>
      </w:r>
      <w:proofErr w:type="spellEnd"/>
      <w:r>
        <w:rPr>
          <w:sz w:val="20"/>
          <w:szCs w:val="20"/>
        </w:rPr>
        <w:t xml:space="preserve"> História</w:t>
      </w:r>
    </w:p>
    <w:p w:rsidR="00CE5DC6" w:rsidRDefault="00CE5DC6" w:rsidP="00CE5DC6">
      <w:pPr>
        <w:spacing w:line="240" w:lineRule="auto"/>
        <w:jc w:val="both"/>
        <w:rPr>
          <w:sz w:val="20"/>
          <w:szCs w:val="20"/>
        </w:rPr>
      </w:pPr>
      <w:r>
        <w:rPr>
          <w:sz w:val="20"/>
          <w:szCs w:val="20"/>
        </w:rPr>
        <w:t>S</w:t>
      </w:r>
      <w:r>
        <w:rPr>
          <w:sz w:val="20"/>
          <w:szCs w:val="20"/>
        </w:rPr>
        <w:t>upervisor: Carlos Martins</w:t>
      </w:r>
    </w:p>
    <w:p w:rsidR="00CE5DC6" w:rsidRDefault="00CE5DC6" w:rsidP="00CE5DC6">
      <w:pPr>
        <w:spacing w:line="240" w:lineRule="auto"/>
        <w:jc w:val="both"/>
        <w:rPr>
          <w:sz w:val="20"/>
          <w:szCs w:val="20"/>
        </w:rPr>
      </w:pPr>
      <w:r>
        <w:rPr>
          <w:sz w:val="20"/>
          <w:szCs w:val="20"/>
        </w:rPr>
        <w:t>Bolsista: Deborah Ingrid F. Barreto</w:t>
      </w:r>
      <w:r>
        <w:rPr>
          <w:sz w:val="20"/>
          <w:szCs w:val="20"/>
        </w:rPr>
        <w:t>; Maxwell Barbosa Medeiros</w:t>
      </w:r>
    </w:p>
    <w:bookmarkEnd w:id="0"/>
    <w:p w:rsidR="00803D45" w:rsidRDefault="00803D45" w:rsidP="00803D45">
      <w:pPr>
        <w:spacing w:line="240" w:lineRule="auto"/>
        <w:jc w:val="both"/>
        <w:rPr>
          <w:sz w:val="20"/>
          <w:szCs w:val="20"/>
        </w:rPr>
      </w:pPr>
      <w:r>
        <w:rPr>
          <w:sz w:val="20"/>
          <w:szCs w:val="20"/>
        </w:rPr>
        <w:t xml:space="preserve">01 </w:t>
      </w:r>
      <w:r w:rsidR="00CE5DC6" w:rsidRPr="00CE5DC6">
        <w:rPr>
          <w:sz w:val="20"/>
          <w:szCs w:val="20"/>
        </w:rPr>
        <w:t>(ENEM-2008) O ano de 1954 foi decisivo para Carlos Lacerda. Os que conviveram com ele em 1954, 1955, 1957 (um dos seus momentos intelectuais mais altos, quando o governo Juscelino tentou cassar o seu mandato de deputado), 1961 e 1964 tinham consciência de que Carlos Lacerda, em uma batalha política ou jornalística, era um trator em ação, era um vendaval desencadeado não se sabe como, mas que era impossível parar fosse pelo método que fosse. Hélio Fernandes. Carlos Lacerda, a morte antes da missão cumprida. In: Tribuna da I</w:t>
      </w:r>
      <w:r>
        <w:rPr>
          <w:sz w:val="20"/>
          <w:szCs w:val="20"/>
        </w:rPr>
        <w:t>mprensa, 22/5/2007 (com adapta</w:t>
      </w:r>
      <w:r w:rsidR="00CE5DC6" w:rsidRPr="00CE5DC6">
        <w:rPr>
          <w:sz w:val="20"/>
          <w:szCs w:val="20"/>
        </w:rPr>
        <w:t>ções). Com base nas info</w:t>
      </w:r>
      <w:r>
        <w:rPr>
          <w:sz w:val="20"/>
          <w:szCs w:val="20"/>
        </w:rPr>
        <w:t>rmações do texto acima e em as</w:t>
      </w:r>
      <w:r w:rsidR="00CE5DC6" w:rsidRPr="00CE5DC6">
        <w:rPr>
          <w:sz w:val="20"/>
          <w:szCs w:val="20"/>
        </w:rPr>
        <w:t xml:space="preserve">pectos relevantes da história brasileira entre 1954, quando ocorreu o suicídio de Vargas (em grande medida, devido à pressão política exercida pelo próprio Lacerda), e 1964, quando um golpe de Estado </w:t>
      </w:r>
      <w:r>
        <w:rPr>
          <w:sz w:val="20"/>
          <w:szCs w:val="20"/>
        </w:rPr>
        <w:t>interrompe a trajetória democrá</w:t>
      </w:r>
      <w:r w:rsidR="00CE5DC6" w:rsidRPr="00CE5DC6">
        <w:rPr>
          <w:sz w:val="20"/>
          <w:szCs w:val="20"/>
        </w:rPr>
        <w:t xml:space="preserve">tica do país, conclui-se que </w:t>
      </w:r>
    </w:p>
    <w:p w:rsidR="00803D45" w:rsidRDefault="00CE5DC6" w:rsidP="00CE5DC6">
      <w:pPr>
        <w:spacing w:line="240" w:lineRule="auto"/>
        <w:jc w:val="both"/>
        <w:rPr>
          <w:sz w:val="20"/>
          <w:szCs w:val="20"/>
        </w:rPr>
      </w:pPr>
      <w:r w:rsidRPr="00CE5DC6">
        <w:rPr>
          <w:sz w:val="20"/>
          <w:szCs w:val="20"/>
        </w:rPr>
        <w:t xml:space="preserve">(A) a cassação do mandato parlamentar de Lacerda antecedeu a crise que levou Vargas à morte. </w:t>
      </w:r>
    </w:p>
    <w:p w:rsidR="00803D45" w:rsidRDefault="00CE5DC6" w:rsidP="00CE5DC6">
      <w:pPr>
        <w:spacing w:line="240" w:lineRule="auto"/>
        <w:jc w:val="both"/>
        <w:rPr>
          <w:sz w:val="20"/>
          <w:szCs w:val="20"/>
        </w:rPr>
      </w:pPr>
      <w:r w:rsidRPr="00CE5DC6">
        <w:rPr>
          <w:sz w:val="20"/>
          <w:szCs w:val="20"/>
        </w:rPr>
        <w:t xml:space="preserve">(B) Lacerda e adeptos do getulismo, aparentemente opositores, expressavam a mesma posição </w:t>
      </w:r>
      <w:r w:rsidR="00803D45" w:rsidRPr="00CE5DC6">
        <w:rPr>
          <w:sz w:val="20"/>
          <w:szCs w:val="20"/>
        </w:rPr>
        <w:t>político ideológica</w:t>
      </w:r>
      <w:r w:rsidRPr="00CE5DC6">
        <w:rPr>
          <w:sz w:val="20"/>
          <w:szCs w:val="20"/>
        </w:rPr>
        <w:t xml:space="preserve">. </w:t>
      </w:r>
    </w:p>
    <w:p w:rsidR="00803D45" w:rsidRDefault="00CE5DC6" w:rsidP="00CE5DC6">
      <w:pPr>
        <w:spacing w:line="240" w:lineRule="auto"/>
        <w:jc w:val="both"/>
        <w:rPr>
          <w:sz w:val="20"/>
          <w:szCs w:val="20"/>
        </w:rPr>
      </w:pPr>
      <w:r w:rsidRPr="00CE5DC6">
        <w:rPr>
          <w:sz w:val="20"/>
          <w:szCs w:val="20"/>
        </w:rPr>
        <w:t xml:space="preserve">(C) a implantação do regime militar, em 1964, decorreu da crise surgida com a contestação à posse de Juscelino Kubitschek como presidente da República. </w:t>
      </w:r>
    </w:p>
    <w:p w:rsidR="00803D45" w:rsidRDefault="00CE5DC6" w:rsidP="00CE5DC6">
      <w:pPr>
        <w:spacing w:line="240" w:lineRule="auto"/>
        <w:jc w:val="both"/>
        <w:rPr>
          <w:sz w:val="20"/>
          <w:szCs w:val="20"/>
        </w:rPr>
      </w:pPr>
      <w:r w:rsidRPr="00CE5DC6">
        <w:rPr>
          <w:sz w:val="20"/>
          <w:szCs w:val="20"/>
        </w:rPr>
        <w:t xml:space="preserve">(D) Carlos Lacerda atingiu o apogeu de sua carreira, tanto no jornalismo quanto na política, com a instauração do regime militar. </w:t>
      </w:r>
    </w:p>
    <w:p w:rsidR="00803D45" w:rsidRPr="00CE5DC6" w:rsidRDefault="00CE5DC6" w:rsidP="00CE5DC6">
      <w:pPr>
        <w:spacing w:line="240" w:lineRule="auto"/>
        <w:jc w:val="both"/>
        <w:rPr>
          <w:sz w:val="20"/>
          <w:szCs w:val="20"/>
        </w:rPr>
      </w:pPr>
      <w:r w:rsidRPr="00CE5DC6">
        <w:rPr>
          <w:sz w:val="20"/>
          <w:szCs w:val="20"/>
        </w:rPr>
        <w:t>(E) Juscelino Kubitschek, na presidência da República, sofreu vigorosa oposição de Carlos Lacerda, contra quem procurou reagir.</w:t>
      </w:r>
    </w:p>
    <w:p w:rsidR="00803D45" w:rsidRDefault="00803D45" w:rsidP="00CE5DC6">
      <w:pPr>
        <w:spacing w:line="240" w:lineRule="auto"/>
        <w:jc w:val="both"/>
        <w:rPr>
          <w:sz w:val="20"/>
          <w:szCs w:val="20"/>
        </w:rPr>
      </w:pPr>
      <w:r>
        <w:rPr>
          <w:sz w:val="20"/>
          <w:szCs w:val="20"/>
        </w:rPr>
        <w:t>02</w:t>
      </w:r>
      <w:r w:rsidRPr="00803D45">
        <w:rPr>
          <w:sz w:val="20"/>
          <w:szCs w:val="20"/>
        </w:rPr>
        <w:t xml:space="preserve"> (ENEM-2008) Na América do Sul, as Forças Armadas Revolucionárias da Colômbia (Farc) lutam, há décadas, para impor um regime de inspiração marxista no país. Hoje, são acusadas de envolvimento com o narcotráfico, o qual supostamente financia suas ações, que incluem ataques diversos, assassinatos e </w:t>
      </w:r>
      <w:r w:rsidRPr="00803D45">
        <w:rPr>
          <w:sz w:val="20"/>
          <w:szCs w:val="20"/>
        </w:rPr>
        <w:t>sequestros</w:t>
      </w:r>
      <w:r>
        <w:t xml:space="preserve">. </w:t>
      </w:r>
      <w:r w:rsidRPr="00803D45">
        <w:rPr>
          <w:sz w:val="20"/>
          <w:szCs w:val="20"/>
        </w:rPr>
        <w:t xml:space="preserve">Na Ásia, a Al Qaeda, criada por Osama bin Laden, defende o fundamentalismo islâmico e vê nos Estados Unidos da América (EUA) e em Israel </w:t>
      </w:r>
      <w:r w:rsidRPr="00803D45">
        <w:rPr>
          <w:sz w:val="20"/>
          <w:szCs w:val="20"/>
        </w:rPr>
        <w:lastRenderedPageBreak/>
        <w:t xml:space="preserve">inimigos poderosos, os quais deve combater sem trégua. A mais conhecida de suas ações terroristas ocorreu em 2001, quando foram atingidos o Pentágono e as torres do World Trade Center. A partir das informações acima, conclui-se que </w:t>
      </w:r>
    </w:p>
    <w:p w:rsidR="00803D45" w:rsidRDefault="00803D45" w:rsidP="00803D45">
      <w:pPr>
        <w:spacing w:line="240" w:lineRule="auto"/>
        <w:jc w:val="both"/>
        <w:rPr>
          <w:sz w:val="20"/>
          <w:szCs w:val="20"/>
        </w:rPr>
      </w:pPr>
      <w:r w:rsidRPr="00803D45">
        <w:rPr>
          <w:sz w:val="20"/>
          <w:szCs w:val="20"/>
        </w:rPr>
        <w:t xml:space="preserve">(A) as ações guerrilheiras e terroristas no mundo contemporâneo usam métodos idênticos para alcançar os mesmos propósitos. </w:t>
      </w:r>
    </w:p>
    <w:p w:rsidR="00803D45" w:rsidRDefault="00803D45" w:rsidP="00803D45">
      <w:pPr>
        <w:spacing w:line="240" w:lineRule="auto"/>
        <w:jc w:val="both"/>
        <w:rPr>
          <w:sz w:val="20"/>
          <w:szCs w:val="20"/>
        </w:rPr>
      </w:pPr>
      <w:r w:rsidRPr="00803D45">
        <w:rPr>
          <w:sz w:val="20"/>
          <w:szCs w:val="20"/>
        </w:rPr>
        <w:t xml:space="preserve">(B) o apoio internacional recebido pelas Farc decorre do desconhecimento, pela maioria das nações, das práticas violentas dessa organização. </w:t>
      </w:r>
    </w:p>
    <w:p w:rsidR="00803D45" w:rsidRDefault="00803D45" w:rsidP="00803D45">
      <w:pPr>
        <w:spacing w:line="240" w:lineRule="auto"/>
        <w:jc w:val="both"/>
        <w:rPr>
          <w:sz w:val="20"/>
          <w:szCs w:val="20"/>
        </w:rPr>
      </w:pPr>
      <w:r w:rsidRPr="00803D45">
        <w:rPr>
          <w:sz w:val="20"/>
          <w:szCs w:val="20"/>
        </w:rPr>
        <w:t xml:space="preserve">(C) os EUA, mesmo sendo a maior potência do planeta, foram surpreendidos com ataques terroristas que atingiram alvos de grande importância simbólica. </w:t>
      </w:r>
    </w:p>
    <w:p w:rsidR="00803D45" w:rsidRDefault="00803D45" w:rsidP="00803D45">
      <w:pPr>
        <w:spacing w:line="240" w:lineRule="auto"/>
        <w:jc w:val="both"/>
        <w:rPr>
          <w:sz w:val="20"/>
          <w:szCs w:val="20"/>
        </w:rPr>
      </w:pPr>
      <w:r w:rsidRPr="00803D45">
        <w:rPr>
          <w:sz w:val="20"/>
          <w:szCs w:val="20"/>
        </w:rPr>
        <w:t>(D) as organizações mencionadas identificam-se quanto aos princípios religiosos que defende</w:t>
      </w:r>
      <w:r>
        <w:rPr>
          <w:sz w:val="20"/>
          <w:szCs w:val="20"/>
        </w:rPr>
        <w:t>m.</w:t>
      </w:r>
    </w:p>
    <w:p w:rsidR="00B90F57" w:rsidRDefault="00803D45" w:rsidP="00803D45">
      <w:pPr>
        <w:spacing w:line="240" w:lineRule="auto"/>
        <w:jc w:val="both"/>
        <w:rPr>
          <w:sz w:val="20"/>
          <w:szCs w:val="20"/>
        </w:rPr>
      </w:pPr>
      <w:r w:rsidRPr="00803D45">
        <w:rPr>
          <w:sz w:val="20"/>
          <w:szCs w:val="20"/>
        </w:rPr>
        <w:t xml:space="preserve">(E) tanto as Farc quanto </w:t>
      </w:r>
      <w:r>
        <w:rPr>
          <w:sz w:val="20"/>
          <w:szCs w:val="20"/>
        </w:rPr>
        <w:t>a Al Qaeda restringem sua atua</w:t>
      </w:r>
      <w:r w:rsidRPr="00803D45">
        <w:rPr>
          <w:sz w:val="20"/>
          <w:szCs w:val="20"/>
        </w:rPr>
        <w:t>ção à área geográfica em que se localizam, respectivamente, América do Sul e Ásia</w:t>
      </w:r>
      <w:r>
        <w:rPr>
          <w:sz w:val="20"/>
          <w:szCs w:val="20"/>
        </w:rPr>
        <w:t>.</w:t>
      </w:r>
    </w:p>
    <w:p w:rsidR="00803D45" w:rsidRDefault="00803D45" w:rsidP="00CE5DC6">
      <w:pPr>
        <w:spacing w:line="240" w:lineRule="auto"/>
        <w:jc w:val="both"/>
        <w:rPr>
          <w:sz w:val="20"/>
          <w:szCs w:val="20"/>
        </w:rPr>
      </w:pPr>
      <w:r>
        <w:rPr>
          <w:sz w:val="20"/>
          <w:szCs w:val="20"/>
        </w:rPr>
        <w:t>03</w:t>
      </w:r>
      <w:r w:rsidRPr="00803D45">
        <w:rPr>
          <w:sz w:val="20"/>
          <w:szCs w:val="20"/>
        </w:rPr>
        <w:t xml:space="preserve"> (ENEM-1999) Os 45 anos que vão do lançamento das bombas atômicas até o fim da União Soviética, não foram um período homogêneo único na história do mundo. (...) dividem-se em duas metades, tendo como divisor de águas o início da década de 70. Apesa</w:t>
      </w:r>
      <w:r>
        <w:rPr>
          <w:sz w:val="20"/>
          <w:szCs w:val="20"/>
        </w:rPr>
        <w:t>r disso, a história deste perí</w:t>
      </w:r>
      <w:r w:rsidRPr="00803D45">
        <w:rPr>
          <w:sz w:val="20"/>
          <w:szCs w:val="20"/>
        </w:rPr>
        <w:t xml:space="preserve">odo foi reunida sob um padrão único pela situação internacional peculiar que o dominou até a queda da URSS. (HOBSBAWM, Eric J. Era dos Extremos. São Paulo: Cia das Letras, 1996) O período citado no texto e conhecido por "Guerra Fria" pode ser definido como aquele momento histórico em que houve: </w:t>
      </w:r>
    </w:p>
    <w:p w:rsidR="00803D45" w:rsidRDefault="00803D45" w:rsidP="00CE5DC6">
      <w:pPr>
        <w:spacing w:line="240" w:lineRule="auto"/>
        <w:jc w:val="both"/>
        <w:rPr>
          <w:sz w:val="20"/>
          <w:szCs w:val="20"/>
        </w:rPr>
      </w:pPr>
      <w:r w:rsidRPr="00803D45">
        <w:rPr>
          <w:sz w:val="20"/>
          <w:szCs w:val="20"/>
        </w:rPr>
        <w:t xml:space="preserve">(A) corrida armamentista entre as potências imperialistas </w:t>
      </w:r>
      <w:r w:rsidRPr="00803D45">
        <w:rPr>
          <w:sz w:val="20"/>
          <w:szCs w:val="20"/>
        </w:rPr>
        <w:t>europeias</w:t>
      </w:r>
      <w:r w:rsidRPr="00803D45">
        <w:rPr>
          <w:sz w:val="20"/>
          <w:szCs w:val="20"/>
        </w:rPr>
        <w:t xml:space="preserve"> ocasionando a Primeira Guerra Mundial. </w:t>
      </w:r>
    </w:p>
    <w:p w:rsidR="00803D45" w:rsidRDefault="00803D45" w:rsidP="00CE5DC6">
      <w:pPr>
        <w:spacing w:line="240" w:lineRule="auto"/>
        <w:jc w:val="both"/>
        <w:rPr>
          <w:sz w:val="20"/>
          <w:szCs w:val="20"/>
        </w:rPr>
      </w:pPr>
      <w:r w:rsidRPr="00803D45">
        <w:rPr>
          <w:sz w:val="20"/>
          <w:szCs w:val="20"/>
        </w:rPr>
        <w:t xml:space="preserve">(B) domínio dos países socialistas do Sul do globo pelos países capitalistas do Norte. </w:t>
      </w:r>
    </w:p>
    <w:p w:rsidR="00803D45" w:rsidRDefault="00803D45" w:rsidP="00CE5DC6">
      <w:pPr>
        <w:spacing w:line="240" w:lineRule="auto"/>
        <w:jc w:val="both"/>
        <w:rPr>
          <w:sz w:val="20"/>
          <w:szCs w:val="20"/>
        </w:rPr>
      </w:pPr>
      <w:r w:rsidRPr="00803D45">
        <w:rPr>
          <w:sz w:val="20"/>
          <w:szCs w:val="20"/>
        </w:rPr>
        <w:t xml:space="preserve">(C) choque ideológico entre a Alemanha Nazista / União Soviética </w:t>
      </w:r>
      <w:r>
        <w:rPr>
          <w:sz w:val="20"/>
          <w:szCs w:val="20"/>
        </w:rPr>
        <w:t>Stalinista, durante os anos 30.</w:t>
      </w:r>
    </w:p>
    <w:p w:rsidR="00803D45" w:rsidRDefault="00803D45" w:rsidP="00CE5DC6">
      <w:pPr>
        <w:spacing w:line="240" w:lineRule="auto"/>
        <w:jc w:val="both"/>
      </w:pPr>
      <w:r w:rsidRPr="00803D45">
        <w:rPr>
          <w:sz w:val="20"/>
          <w:szCs w:val="20"/>
        </w:rPr>
        <w:t>(D) disputa pela supremacia da economia mundial entre o Ocidente e as potências orientais, como a China e o Japão.</w:t>
      </w:r>
      <w:r>
        <w:t xml:space="preserve"> </w:t>
      </w:r>
    </w:p>
    <w:p w:rsidR="00803D45" w:rsidRPr="00803D45" w:rsidRDefault="00803D45" w:rsidP="00CE5DC6">
      <w:pPr>
        <w:spacing w:line="240" w:lineRule="auto"/>
        <w:jc w:val="both"/>
        <w:rPr>
          <w:sz w:val="20"/>
          <w:szCs w:val="20"/>
        </w:rPr>
      </w:pPr>
      <w:r w:rsidRPr="00803D45">
        <w:rPr>
          <w:sz w:val="20"/>
          <w:szCs w:val="20"/>
        </w:rPr>
        <w:t>(E) constante confronto das duas superpotências que emergiram da Segunda Guerra Mundial</w:t>
      </w:r>
      <w:r>
        <w:rPr>
          <w:sz w:val="20"/>
          <w:szCs w:val="20"/>
        </w:rPr>
        <w:t>.</w:t>
      </w:r>
    </w:p>
    <w:sectPr w:rsidR="00803D45" w:rsidRPr="00803D45" w:rsidSect="00CE5DC6">
      <w:pgSz w:w="11906" w:h="16838"/>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C6"/>
    <w:rsid w:val="00803D45"/>
    <w:rsid w:val="00B90F57"/>
    <w:rsid w:val="00CE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C88DB-3B5B-4893-9821-7B30FACD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DC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635</Words>
  <Characters>3434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Déborah Ingrid</dc:creator>
  <cp:keywords/>
  <dc:description/>
  <cp:lastModifiedBy>Déborah Ingrid</cp:lastModifiedBy>
  <cp:revision>1</cp:revision>
  <dcterms:created xsi:type="dcterms:W3CDTF">2016-12-30T22:02:00Z</dcterms:created>
  <dcterms:modified xsi:type="dcterms:W3CDTF">2016-12-30T22:23:00Z</dcterms:modified>
</cp:coreProperties>
</file>