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-270"/>
        <w:tblW w:w="10314" w:type="dxa"/>
        <w:tblLook w:val="04A0"/>
      </w:tblPr>
      <w:tblGrid>
        <w:gridCol w:w="625"/>
        <w:gridCol w:w="1329"/>
        <w:gridCol w:w="387"/>
        <w:gridCol w:w="1106"/>
        <w:gridCol w:w="1112"/>
        <w:gridCol w:w="929"/>
        <w:gridCol w:w="1367"/>
        <w:gridCol w:w="247"/>
        <w:gridCol w:w="3212"/>
      </w:tblGrid>
      <w:tr w:rsidR="00F13E4C" w:rsidRPr="003510C0" w:rsidTr="00F13E4C">
        <w:trPr>
          <w:trHeight w:val="594"/>
        </w:trPr>
        <w:tc>
          <w:tcPr>
            <w:tcW w:w="2341" w:type="dxa"/>
            <w:gridSpan w:val="3"/>
            <w:vMerge w:val="restart"/>
          </w:tcPr>
          <w:p w:rsidR="00F13E4C" w:rsidRPr="0096669A" w:rsidRDefault="00F13E4C" w:rsidP="00D57995">
            <w:pPr>
              <w:tabs>
                <w:tab w:val="left" w:pos="2280"/>
              </w:tabs>
              <w:ind w:left="-238" w:firstLine="118"/>
              <w:jc w:val="right"/>
              <w:rPr>
                <w:color w:val="000000" w:themeColor="text1"/>
                <w:sz w:val="16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04925" cy="730474"/>
                  <wp:effectExtent l="19050" t="0" r="9525" b="0"/>
                  <wp:docPr id="2" name="Imagem 1" descr="Resultado de imagem para simbolo do pib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imbolo do pib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05" cy="731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3" w:type="dxa"/>
            <w:gridSpan w:val="6"/>
            <w:tcBorders>
              <w:bottom w:val="single" w:sz="4" w:space="0" w:color="auto"/>
            </w:tcBorders>
          </w:tcPr>
          <w:p w:rsidR="00F13E4C" w:rsidRPr="003510C0" w:rsidRDefault="00F13E4C" w:rsidP="00D57995">
            <w:pPr>
              <w:spacing w:before="60"/>
              <w:jc w:val="both"/>
              <w:rPr>
                <w:rFonts w:ascii="Verdana" w:hAnsi="Verdana"/>
                <w:noProof/>
                <w:sz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55880</wp:posOffset>
                  </wp:positionV>
                  <wp:extent cx="514350" cy="552450"/>
                  <wp:effectExtent l="0" t="0" r="0" b="0"/>
                  <wp:wrapSquare wrapText="bothSides"/>
                  <wp:docPr id="10" name="Imagem 0" descr="Brasao_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paraiba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10C0">
              <w:rPr>
                <w:rFonts w:ascii="Verdana" w:hAnsi="Verdana"/>
                <w:noProof/>
                <w:sz w:val="20"/>
              </w:rPr>
              <w:t>GOVERNO DO ESTADO DA PARAÍBA</w:t>
            </w:r>
          </w:p>
          <w:p w:rsidR="00F13E4C" w:rsidRPr="003510C0" w:rsidRDefault="00F13E4C" w:rsidP="00D57995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CAMPINA GRANDE</w:t>
            </w:r>
          </w:p>
          <w:p w:rsidR="00F13E4C" w:rsidRPr="003510C0" w:rsidRDefault="00F13E4C" w:rsidP="00D57995">
            <w:pPr>
              <w:jc w:val="both"/>
              <w:rPr>
                <w:rFonts w:ascii="Verdana" w:hAnsi="Verdana"/>
                <w:noProof/>
                <w:sz w:val="16"/>
              </w:rPr>
            </w:pPr>
            <w:r w:rsidRPr="003510C0">
              <w:rPr>
                <w:rFonts w:ascii="Verdana" w:hAnsi="Verdana"/>
                <w:noProof/>
                <w:sz w:val="16"/>
              </w:rPr>
              <w:t>SECRETARIA DA EDUCAÇÃO E CULTURA</w:t>
            </w:r>
          </w:p>
          <w:p w:rsidR="00F13E4C" w:rsidRPr="003510C0" w:rsidRDefault="00F13E4C" w:rsidP="00F13E4C">
            <w:pPr>
              <w:jc w:val="both"/>
              <w:rPr>
                <w:rFonts w:ascii="Verdana" w:hAnsi="Verdana"/>
                <w:sz w:val="19"/>
                <w:szCs w:val="19"/>
              </w:rPr>
            </w:pPr>
            <w:r>
              <w:t xml:space="preserve">E.E.E.F.M. ESCRITOR VIRGINIUS DA GAMA E </w:t>
            </w:r>
            <w:proofErr w:type="gramStart"/>
            <w:r>
              <w:t>MELO</w:t>
            </w:r>
            <w:proofErr w:type="gramEnd"/>
          </w:p>
        </w:tc>
      </w:tr>
      <w:tr w:rsidR="00F13E4C" w:rsidRPr="0096669A" w:rsidTr="00F13E4C">
        <w:trPr>
          <w:trHeight w:val="246"/>
        </w:trPr>
        <w:tc>
          <w:tcPr>
            <w:tcW w:w="2341" w:type="dxa"/>
            <w:gridSpan w:val="3"/>
            <w:vMerge/>
            <w:tcBorders>
              <w:bottom w:val="single" w:sz="4" w:space="0" w:color="auto"/>
            </w:tcBorders>
          </w:tcPr>
          <w:p w:rsidR="00F13E4C" w:rsidRPr="0096669A" w:rsidRDefault="00F13E4C" w:rsidP="00D57995">
            <w:pPr>
              <w:rPr>
                <w:color w:val="000000" w:themeColor="text1"/>
              </w:rPr>
            </w:pPr>
          </w:p>
        </w:tc>
        <w:tc>
          <w:tcPr>
            <w:tcW w:w="7973" w:type="dxa"/>
            <w:gridSpan w:val="6"/>
            <w:tcBorders>
              <w:bottom w:val="single" w:sz="4" w:space="0" w:color="auto"/>
            </w:tcBorders>
          </w:tcPr>
          <w:p w:rsidR="00F13E4C" w:rsidRPr="0096669A" w:rsidRDefault="00F13E4C" w:rsidP="00F13E4C">
            <w:pPr>
              <w:pStyle w:val="Ttulo4"/>
              <w:spacing w:before="60"/>
              <w:outlineLvl w:val="3"/>
              <w:rPr>
                <w:color w:val="000000" w:themeColor="text1"/>
              </w:rPr>
            </w:pPr>
            <w:r w:rsidRPr="0096669A">
              <w:rPr>
                <w:rFonts w:ascii="Arial" w:hAnsi="Arial"/>
                <w:color w:val="000000" w:themeColor="text1"/>
                <w:sz w:val="14"/>
              </w:rPr>
              <w:t>TÍTULO</w:t>
            </w:r>
            <w:r>
              <w:rPr>
                <w:color w:val="000000" w:themeColor="text1"/>
              </w:rPr>
              <w:t>:              SIMULADO ENEM 1º BIMESTRE</w:t>
            </w:r>
          </w:p>
        </w:tc>
      </w:tr>
      <w:tr w:rsidR="00F13E4C" w:rsidRPr="0096669A" w:rsidTr="00F13E4C">
        <w:trPr>
          <w:trHeight w:val="334"/>
        </w:trPr>
        <w:tc>
          <w:tcPr>
            <w:tcW w:w="4559" w:type="dxa"/>
            <w:gridSpan w:val="5"/>
            <w:tcBorders>
              <w:bottom w:val="single" w:sz="4" w:space="0" w:color="auto"/>
            </w:tcBorders>
          </w:tcPr>
          <w:p w:rsidR="00F13E4C" w:rsidRPr="00F13E4C" w:rsidRDefault="00F13E4C" w:rsidP="00F13E4C">
            <w:pPr>
              <w:ind w:left="-108"/>
              <w:rPr>
                <w:color w:val="000000" w:themeColor="text1"/>
                <w:sz w:val="32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PROFESSOR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 xml:space="preserve"> (A):</w:t>
            </w:r>
            <w:r>
              <w:rPr>
                <w:color w:val="000000" w:themeColor="text1"/>
                <w:sz w:val="32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VALMI OLIVEIRA TORRES             </w:t>
            </w:r>
          </w:p>
        </w:tc>
        <w:tc>
          <w:tcPr>
            <w:tcW w:w="5755" w:type="dxa"/>
            <w:gridSpan w:val="4"/>
            <w:tcBorders>
              <w:left w:val="nil"/>
              <w:bottom w:val="single" w:sz="4" w:space="0" w:color="auto"/>
            </w:tcBorders>
          </w:tcPr>
          <w:p w:rsidR="00F13E4C" w:rsidRDefault="00F13E4C" w:rsidP="00D57995">
            <w:pPr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PIBIDIANOS: </w:t>
            </w:r>
          </w:p>
          <w:p w:rsidR="00F13E4C" w:rsidRDefault="00F13E4C" w:rsidP="00D57995">
            <w:pPr>
              <w:rPr>
                <w:rFonts w:ascii="Arial" w:hAnsi="Arial"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CLÁUDIO ROBÉLIO; JULHYANE OLIVEIRA; KARLA </w:t>
            </w:r>
            <w:proofErr w:type="gramStart"/>
            <w:r>
              <w:rPr>
                <w:rFonts w:ascii="Arial" w:hAnsi="Arial"/>
                <w:b/>
                <w:color w:val="000000" w:themeColor="text1"/>
                <w:sz w:val="18"/>
              </w:rPr>
              <w:t>VERÍSSIMO</w:t>
            </w:r>
            <w:proofErr w:type="gramEnd"/>
          </w:p>
          <w:p w:rsidR="00F13E4C" w:rsidRPr="0096669A" w:rsidRDefault="00F13E4C" w:rsidP="00D5799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13E4C" w:rsidRPr="0096669A" w:rsidTr="00F13E4C">
        <w:trPr>
          <w:trHeight w:val="245"/>
        </w:trPr>
        <w:tc>
          <w:tcPr>
            <w:tcW w:w="2341" w:type="dxa"/>
            <w:gridSpan w:val="3"/>
            <w:tcBorders>
              <w:bottom w:val="single" w:sz="4" w:space="0" w:color="auto"/>
              <w:right w:val="nil"/>
            </w:tcBorders>
          </w:tcPr>
          <w:p w:rsidR="00F13E4C" w:rsidRPr="0096669A" w:rsidRDefault="00F13E4C" w:rsidP="00F13E4C">
            <w:pPr>
              <w:ind w:left="-108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>ALUNO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 xml:space="preserve"> 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>(A):</w:t>
            </w:r>
            <w:r w:rsidRPr="0096669A">
              <w:rPr>
                <w:rFonts w:ascii="Arial" w:hAnsi="Arial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4514" w:type="dxa"/>
            <w:gridSpan w:val="4"/>
            <w:tcBorders>
              <w:left w:val="nil"/>
              <w:bottom w:val="single" w:sz="4" w:space="0" w:color="auto"/>
            </w:tcBorders>
          </w:tcPr>
          <w:p w:rsidR="00F13E4C" w:rsidRPr="0096669A" w:rsidRDefault="00F13E4C" w:rsidP="00D57995">
            <w:pPr>
              <w:rPr>
                <w:color w:val="000000" w:themeColor="text1"/>
              </w:rPr>
            </w:pPr>
          </w:p>
        </w:tc>
        <w:tc>
          <w:tcPr>
            <w:tcW w:w="3459" w:type="dxa"/>
            <w:gridSpan w:val="2"/>
            <w:tcBorders>
              <w:left w:val="nil"/>
              <w:bottom w:val="single" w:sz="4" w:space="0" w:color="auto"/>
            </w:tcBorders>
          </w:tcPr>
          <w:p w:rsidR="00F13E4C" w:rsidRPr="00F13E4C" w:rsidRDefault="00F13E4C" w:rsidP="00D57995">
            <w:pPr>
              <w:rPr>
                <w:color w:val="000000" w:themeColor="text1"/>
                <w:sz w:val="18"/>
                <w:szCs w:val="18"/>
              </w:rPr>
            </w:pPr>
            <w:r w:rsidRPr="00F13E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DISCIPLINA: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HISTÓRIA</w:t>
            </w:r>
          </w:p>
        </w:tc>
      </w:tr>
      <w:tr w:rsidR="00F13E4C" w:rsidRPr="0096669A" w:rsidTr="00F13E4C">
        <w:trPr>
          <w:trHeight w:val="208"/>
        </w:trPr>
        <w:tc>
          <w:tcPr>
            <w:tcW w:w="625" w:type="dxa"/>
            <w:tcBorders>
              <w:bottom w:val="single" w:sz="4" w:space="0" w:color="auto"/>
            </w:tcBorders>
          </w:tcPr>
          <w:p w:rsidR="00F13E4C" w:rsidRPr="0096669A" w:rsidRDefault="00F13E4C" w:rsidP="00D57995">
            <w:pPr>
              <w:spacing w:before="60"/>
              <w:rPr>
                <w:rFonts w:ascii="Arial" w:hAnsi="Arial"/>
                <w:b/>
                <w:color w:val="000000" w:themeColor="text1"/>
                <w:sz w:val="16"/>
                <w:szCs w:val="17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  <w:szCs w:val="17"/>
              </w:rPr>
              <w:t>ANO:</w:t>
            </w:r>
          </w:p>
          <w:p w:rsidR="00F13E4C" w:rsidRPr="0096669A" w:rsidRDefault="00F13E4C" w:rsidP="00D579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</w:t>
            </w:r>
            <w:r w:rsidR="006C1492">
              <w:rPr>
                <w:rFonts w:ascii="Tahoma" w:hAnsi="Tahoma" w:cs="Tahoma"/>
                <w:color w:val="000000" w:themeColor="text1"/>
              </w:rPr>
              <w:t>º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F13E4C" w:rsidRDefault="00F13E4C" w:rsidP="00D57995">
            <w:pPr>
              <w:rPr>
                <w:rFonts w:ascii="Arial" w:hAnsi="Arial"/>
                <w:b/>
                <w:color w:val="000000" w:themeColor="text1"/>
                <w:sz w:val="14"/>
              </w:rPr>
            </w:pPr>
            <w:r>
              <w:rPr>
                <w:rFonts w:ascii="Arial" w:hAnsi="Arial"/>
                <w:b/>
                <w:color w:val="000000" w:themeColor="text1"/>
                <w:sz w:val="14"/>
              </w:rPr>
              <w:t>TURMA:</w:t>
            </w:r>
          </w:p>
          <w:p w:rsidR="00F13E4C" w:rsidRPr="00631C7A" w:rsidRDefault="00F13E4C" w:rsidP="00F13E4C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A / B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F13E4C" w:rsidRPr="006C1492" w:rsidRDefault="00F13E4C" w:rsidP="00D57995">
            <w:pPr>
              <w:spacing w:before="60"/>
              <w:rPr>
                <w:b/>
                <w:color w:val="000000" w:themeColor="text1"/>
                <w:sz w:val="14"/>
              </w:rPr>
            </w:pPr>
            <w:r w:rsidRPr="006C1492">
              <w:rPr>
                <w:rFonts w:ascii="Arial" w:hAnsi="Arial"/>
                <w:b/>
                <w:color w:val="000000" w:themeColor="text1"/>
                <w:sz w:val="14"/>
              </w:rPr>
              <w:t>ENSINO:</w:t>
            </w:r>
          </w:p>
          <w:p w:rsidR="00F13E4C" w:rsidRPr="0096669A" w:rsidRDefault="00F13E4C" w:rsidP="00D57995">
            <w:pPr>
              <w:pStyle w:val="Ttulo5"/>
              <w:spacing w:before="60"/>
              <w:outlineLvl w:val="4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8"/>
              </w:rPr>
              <w:t>MÉDIO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:rsidR="00F13E4C" w:rsidRPr="0096669A" w:rsidRDefault="00F13E4C" w:rsidP="00D57995">
            <w:pPr>
              <w:spacing w:before="12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TURNO</w:t>
            </w:r>
            <w:r w:rsidRPr="009666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:</w:t>
            </w:r>
          </w:p>
          <w:p w:rsidR="00F13E4C" w:rsidRPr="0096669A" w:rsidRDefault="00F13E4C" w:rsidP="00F13E4C">
            <w:pPr>
              <w:rPr>
                <w:rFonts w:ascii="Verdana" w:hAnsi="Verdana"/>
                <w:b/>
                <w:color w:val="000000" w:themeColor="text1"/>
                <w:sz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8"/>
              </w:rPr>
              <w:t xml:space="preserve">   MANHÃ</w:t>
            </w: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:rsidR="00F13E4C" w:rsidRPr="0096669A" w:rsidRDefault="00F13E4C" w:rsidP="00D57995">
            <w:pPr>
              <w:jc w:val="center"/>
              <w:outlineLvl w:val="3"/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</w:pPr>
            <w:r w:rsidRPr="0096669A">
              <w:rPr>
                <w:rFonts w:ascii="Verdana" w:hAnsi="Verdana"/>
                <w:b/>
                <w:color w:val="000000" w:themeColor="text1"/>
                <w:sz w:val="16"/>
                <w:szCs w:val="20"/>
              </w:rPr>
              <w:t>DATA</w:t>
            </w:r>
          </w:p>
          <w:p w:rsidR="00F13E4C" w:rsidRPr="0096669A" w:rsidRDefault="00F13E4C" w:rsidP="00D57995">
            <w:pPr>
              <w:jc w:val="center"/>
              <w:outlineLvl w:val="3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F13E4C" w:rsidRPr="0096669A" w:rsidRDefault="00F13E4C" w:rsidP="00D57995">
            <w:pPr>
              <w:spacing w:before="120"/>
              <w:ind w:left="-108"/>
              <w:rPr>
                <w:color w:val="000000" w:themeColor="text1"/>
              </w:rPr>
            </w:pPr>
          </w:p>
        </w:tc>
      </w:tr>
      <w:tr w:rsidR="00F13E4C" w:rsidRPr="0096669A" w:rsidTr="00F13E4C">
        <w:trPr>
          <w:trHeight w:val="278"/>
        </w:trPr>
        <w:tc>
          <w:tcPr>
            <w:tcW w:w="10314" w:type="dxa"/>
            <w:gridSpan w:val="9"/>
            <w:tcBorders>
              <w:bottom w:val="single" w:sz="4" w:space="0" w:color="auto"/>
            </w:tcBorders>
          </w:tcPr>
          <w:p w:rsidR="00F13E4C" w:rsidRPr="0096669A" w:rsidRDefault="00F13E4C" w:rsidP="00D57995">
            <w:pPr>
              <w:spacing w:before="120"/>
              <w:rPr>
                <w:color w:val="000000" w:themeColor="text1"/>
              </w:rPr>
            </w:pPr>
            <w:r w:rsidRPr="0096669A">
              <w:rPr>
                <w:rFonts w:ascii="Verdana" w:hAnsi="Verdana" w:cs="Arial"/>
                <w:b/>
                <w:color w:val="000000" w:themeColor="text1"/>
                <w:sz w:val="16"/>
                <w:szCs w:val="18"/>
              </w:rPr>
              <w:t>INSTRUÇÕES</w:t>
            </w:r>
            <w:r w:rsidRPr="0096669A">
              <w:rPr>
                <w:rFonts w:ascii="Verdana" w:hAnsi="Verdana" w:cs="Arial"/>
                <w:color w:val="000000" w:themeColor="text1"/>
                <w:sz w:val="16"/>
                <w:szCs w:val="18"/>
              </w:rPr>
              <w:t xml:space="preserve">: </w:t>
            </w:r>
            <w:r w:rsidRPr="0096669A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8"/>
              </w:rPr>
              <w:sym w:font="Wingdings 3" w:char="F061"/>
            </w:r>
            <w:r w:rsidRPr="0096669A">
              <w:rPr>
                <w:rFonts w:ascii="Verdana" w:hAnsi="Verdana" w:cs="Arial"/>
                <w:color w:val="000000" w:themeColor="text1"/>
                <w:sz w:val="16"/>
                <w:szCs w:val="18"/>
              </w:rPr>
              <w:t xml:space="preserve"> Leia cuidadosamente cada questão da </w:t>
            </w:r>
            <w:r>
              <w:rPr>
                <w:rFonts w:ascii="Verdana" w:hAnsi="Verdana" w:cs="Arial"/>
                <w:color w:val="000000" w:themeColor="text1"/>
                <w:sz w:val="16"/>
                <w:szCs w:val="18"/>
              </w:rPr>
              <w:t>atividade</w:t>
            </w:r>
            <w:r w:rsidRPr="0096669A">
              <w:rPr>
                <w:rFonts w:ascii="Verdana" w:hAnsi="Verdana" w:cs="Arial"/>
                <w:color w:val="000000" w:themeColor="text1"/>
                <w:sz w:val="16"/>
                <w:szCs w:val="18"/>
              </w:rPr>
              <w:t>.</w:t>
            </w:r>
            <w:r>
              <w:rPr>
                <w:rFonts w:ascii="Verdana" w:hAnsi="Verdana" w:cs="Arial"/>
                <w:color w:val="000000" w:themeColor="text1"/>
                <w:sz w:val="16"/>
                <w:szCs w:val="18"/>
              </w:rPr>
              <w:t xml:space="preserve"> </w:t>
            </w:r>
            <w:r w:rsidRPr="0096669A">
              <w:rPr>
                <w:rFonts w:ascii="Verdana" w:hAnsi="Verdana" w:cs="Arial"/>
                <w:b/>
                <w:bCs/>
                <w:i/>
                <w:iCs/>
                <w:color w:val="000000" w:themeColor="text1"/>
                <w:sz w:val="16"/>
                <w:szCs w:val="18"/>
              </w:rPr>
              <w:t>Boa Atividade!</w:t>
            </w:r>
          </w:p>
        </w:tc>
      </w:tr>
    </w:tbl>
    <w:p w:rsidR="008727F3" w:rsidRDefault="008727F3" w:rsidP="008727F3">
      <w:pPr>
        <w:spacing w:after="0" w:line="240" w:lineRule="auto"/>
        <w:jc w:val="both"/>
      </w:pPr>
    </w:p>
    <w:p w:rsidR="00E64D20" w:rsidRDefault="00E64D20" w:rsidP="000E145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  <w:sectPr w:rsidR="00E64D20" w:rsidSect="005978C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727F3" w:rsidRPr="00327772" w:rsidRDefault="008727F3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2777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F4833" w:rsidRPr="00327772">
        <w:rPr>
          <w:rFonts w:ascii="Times New Roman" w:hAnsi="Times New Roman" w:cs="Times New Roman"/>
          <w:b/>
          <w:sz w:val="24"/>
          <w:szCs w:val="24"/>
        </w:rPr>
        <w:t>.</w:t>
      </w:r>
      <w:r w:rsidR="002F4833" w:rsidRPr="00327772">
        <w:rPr>
          <w:rFonts w:ascii="Times New Roman" w:hAnsi="Times New Roman" w:cs="Times New Roman"/>
          <w:sz w:val="24"/>
          <w:szCs w:val="24"/>
        </w:rPr>
        <w:t xml:space="preserve"> </w:t>
      </w:r>
      <w:r w:rsidRPr="003277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(Cesgranrio 94) A industrialização acelerada de diversos países, ao longo do século XIX, alterou o equilíbrio e a dinâmica das relações internacionais. Com a Segunda Revolução Industrial emergiu o Imperialismo, cuja característica marcante foi o</w:t>
      </w:r>
      <w:r w:rsidR="003277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277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(a): </w:t>
      </w:r>
    </w:p>
    <w:p w:rsidR="000E1458" w:rsidRPr="00327772" w:rsidRDefault="000E1458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27F3" w:rsidRPr="000E1458" w:rsidRDefault="000E1458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 S</w:t>
      </w:r>
      <w:r w:rsidR="008727F3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ubstituição das intervenções militares pelo uso da diplomacia internacional. </w:t>
      </w:r>
    </w:p>
    <w:p w:rsidR="008727F3" w:rsidRPr="000E1458" w:rsidRDefault="000E1458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B</w:t>
      </w:r>
      <w:r w:rsidR="008727F3" w:rsidRPr="000E14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usca de novos mercados consumidores para as manufaturas e os capitais excedentes dos países industrializados. </w:t>
      </w:r>
    </w:p>
    <w:p w:rsidR="008727F3" w:rsidRPr="000E1458" w:rsidRDefault="000E1458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c) M</w:t>
      </w:r>
      <w:r w:rsidR="008727F3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anutenção da autonomia administrativa e dos governos nativos nas áreas conquistadas. </w:t>
      </w:r>
    </w:p>
    <w:p w:rsidR="008727F3" w:rsidRPr="000E1458" w:rsidRDefault="000E1458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8727F3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rocura</w:t>
      </w:r>
      <w:proofErr w:type="gramEnd"/>
      <w:r w:rsidR="008727F3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especiarias, ouro e produtos tropicais inexistentes na Europa. </w:t>
      </w:r>
    </w:p>
    <w:p w:rsidR="008727F3" w:rsidRDefault="000E1458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e) T</w:t>
      </w:r>
      <w:r w:rsidR="008727F3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ransferência de tecnologia, estimulada por uma política não intervencionista.</w:t>
      </w:r>
    </w:p>
    <w:p w:rsidR="002F4833" w:rsidRDefault="002F4833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833" w:rsidRPr="00716AA5" w:rsidRDefault="002F4833" w:rsidP="00327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16AA5">
        <w:rPr>
          <w:rFonts w:ascii="Times New Roman" w:eastAsia="Times New Roman" w:hAnsi="Times New Roman" w:cs="Times New Roman"/>
          <w:sz w:val="24"/>
          <w:szCs w:val="24"/>
        </w:rPr>
        <w:t>. (Ufrs 2000) Sobre o imperialismo do século XIX são feitas as afirmações abaixo.</w:t>
      </w:r>
    </w:p>
    <w:p w:rsidR="002F4833" w:rsidRPr="00716AA5" w:rsidRDefault="002F4833" w:rsidP="00327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I- Constituiu uma marca do capitalismo em sua etapa monopolista financeira.</w:t>
      </w:r>
    </w:p>
    <w:p w:rsidR="002F4833" w:rsidRPr="00716AA5" w:rsidRDefault="002F4833" w:rsidP="00327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II- Esteve associado à disputa entre as nações industriais por mercados consumidores.</w:t>
      </w:r>
    </w:p>
    <w:p w:rsidR="002F4833" w:rsidRPr="00716AA5" w:rsidRDefault="002F4833" w:rsidP="00327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III- Estimulou a política econômica mercantilista dos estados absolutistas. </w:t>
      </w:r>
    </w:p>
    <w:p w:rsidR="002F4833" w:rsidRPr="00716AA5" w:rsidRDefault="002F4833" w:rsidP="00327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>IV- Manteve acesa a crença da superioridade européia em relação aos povos colonizados.</w:t>
      </w:r>
    </w:p>
    <w:p w:rsidR="002F4833" w:rsidRPr="00716AA5" w:rsidRDefault="002F4833" w:rsidP="00327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V- Contribuiu decisivamente nas rivalidades que geraram a Primeira Guerra Mundial. </w:t>
      </w:r>
    </w:p>
    <w:p w:rsidR="002F4833" w:rsidRPr="00716AA5" w:rsidRDefault="002F4833" w:rsidP="00327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>Quais estão corretas?</w:t>
      </w:r>
    </w:p>
    <w:p w:rsidR="002F4833" w:rsidRPr="00716AA5" w:rsidRDefault="002F4833" w:rsidP="00327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a) Apenas I, II, III e IV.</w:t>
      </w:r>
    </w:p>
    <w:p w:rsidR="002F4833" w:rsidRPr="00716AA5" w:rsidRDefault="002F4833" w:rsidP="00327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b) Apenas I, II, IV e V.</w:t>
      </w: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833" w:rsidRPr="00716AA5" w:rsidRDefault="002F4833" w:rsidP="00327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>c) Apenas I, II, III e V.</w:t>
      </w:r>
    </w:p>
    <w:p w:rsidR="002F4833" w:rsidRPr="00716AA5" w:rsidRDefault="002F4833" w:rsidP="00327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d) Apenas I, III, IV e V. </w:t>
      </w:r>
    </w:p>
    <w:p w:rsidR="00AD235E" w:rsidRPr="000E1458" w:rsidRDefault="002F4833" w:rsidP="003277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>e) Apenas II, III, IV e V</w:t>
      </w:r>
    </w:p>
    <w:p w:rsidR="00AD235E" w:rsidRPr="000E1458" w:rsidRDefault="002F4833" w:rsidP="00327772">
      <w:pPr>
        <w:pStyle w:val="NormalWeb"/>
        <w:jc w:val="both"/>
      </w:pPr>
      <w:r w:rsidRPr="00327772">
        <w:rPr>
          <w:b/>
        </w:rPr>
        <w:t>3</w:t>
      </w:r>
      <w:r w:rsidR="00AD235E" w:rsidRPr="00327772">
        <w:rPr>
          <w:b/>
        </w:rPr>
        <w:t>.</w:t>
      </w:r>
      <w:r w:rsidR="00AD235E" w:rsidRPr="000E1458">
        <w:t xml:space="preserve"> (</w:t>
      </w:r>
      <w:proofErr w:type="gramStart"/>
      <w:r w:rsidR="00AD235E" w:rsidRPr="000E1458">
        <w:t>Ufrgs</w:t>
      </w:r>
      <w:proofErr w:type="gramEnd"/>
      <w:r w:rsidR="00AD235E" w:rsidRPr="000E1458">
        <w:t xml:space="preserve"> 2015) Sobre a Primeira Guerra Mundial (1914-1918), considere as afirmações abaixo.</w:t>
      </w:r>
    </w:p>
    <w:p w:rsidR="00AD235E" w:rsidRPr="000E1458" w:rsidRDefault="00AD235E" w:rsidP="00327772">
      <w:pPr>
        <w:pStyle w:val="NormalWeb"/>
        <w:jc w:val="both"/>
      </w:pPr>
      <w:r w:rsidRPr="000E1458">
        <w:t xml:space="preserve">I. Caracterizou-se pela chamada “guerra de trincheiras”, que resultou em um nível de mortandade sem precedentes na história europeia, como demonstrado na Batalha do </w:t>
      </w:r>
      <w:r w:rsidRPr="000E1458">
        <w:lastRenderedPageBreak/>
        <w:t>Somme, ocorrida na França.</w:t>
      </w:r>
      <w:r w:rsidRPr="000E1458">
        <w:br/>
        <w:t>II. Valeu-se da chamada “guerra química”, com a utilização de substâncias letais como o gás mostarda e o fosgênio, amplamente empregada tanto pela Tríplice Aliança como pela Tríplice Entente.</w:t>
      </w:r>
      <w:r w:rsidRPr="000E1458">
        <w:br/>
        <w:t>III. Caracterizou-se como o primeiro conflito em que a aviação militar e a guerra aérea tiveram um papel fundamental.</w:t>
      </w:r>
    </w:p>
    <w:p w:rsidR="00AD235E" w:rsidRDefault="00AD235E" w:rsidP="00327772">
      <w:pPr>
        <w:pStyle w:val="NormalWeb"/>
        <w:rPr>
          <w:color w:val="FF0000"/>
        </w:rPr>
      </w:pPr>
      <w:r w:rsidRPr="000E1458">
        <w:t>Quais estão corretas?</w:t>
      </w:r>
      <w:r w:rsidRPr="000E1458">
        <w:br/>
        <w:t>a) Apenas I.</w:t>
      </w:r>
      <w:r w:rsidRPr="000E1458">
        <w:br/>
        <w:t>b) Apenas I e II.</w:t>
      </w:r>
      <w:r w:rsidRPr="000E1458">
        <w:br/>
        <w:t>c) Apenas I e III.</w:t>
      </w:r>
      <w:r w:rsidRPr="000E1458">
        <w:br/>
        <w:t>d) Apenas II e III.</w:t>
      </w:r>
      <w:r w:rsidRPr="000E1458">
        <w:br/>
      </w:r>
      <w:r w:rsidRPr="000E1458">
        <w:rPr>
          <w:color w:val="FF0000"/>
        </w:rPr>
        <w:t>e) I, II e III.</w:t>
      </w:r>
    </w:p>
    <w:p w:rsidR="002F4833" w:rsidRPr="00716AA5" w:rsidRDefault="002F4833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16AA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716AA5">
        <w:rPr>
          <w:rFonts w:ascii="Times New Roman" w:eastAsia="Times New Roman" w:hAnsi="Times New Roman" w:cs="Times New Roman"/>
          <w:sz w:val="24"/>
          <w:szCs w:val="24"/>
        </w:rPr>
        <w:t>Ufrgs</w:t>
      </w:r>
      <w:proofErr w:type="gramEnd"/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2008) Assinale a alternativa correta em relação à expansão imperialista observada entre meados do século XIX e a Primeira Guerra Mundial.</w:t>
      </w:r>
    </w:p>
    <w:p w:rsidR="002F4833" w:rsidRPr="00716AA5" w:rsidRDefault="002F4833" w:rsidP="0032777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AA5">
        <w:rPr>
          <w:rFonts w:ascii="Times New Roman" w:eastAsia="Times New Roman" w:hAnsi="Times New Roman" w:cs="Times New Roman"/>
          <w:color w:val="FF0000"/>
          <w:sz w:val="24"/>
          <w:szCs w:val="24"/>
        </w:rPr>
        <w:t>a) A Inglaterra foi o maior império da época, possuindo colônias, domínios e protetorados em vários continentes.</w:t>
      </w:r>
    </w:p>
    <w:p w:rsidR="002F4833" w:rsidRPr="00716AA5" w:rsidRDefault="002F4833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b) Os norte-americanos, mesmo apoiados pela Doutrina Monroe, não souberam estabelecer áreas de influência no restante da América.</w:t>
      </w:r>
    </w:p>
    <w:p w:rsidR="002F4833" w:rsidRPr="00716AA5" w:rsidRDefault="002F4833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 c) A África permanecia como protetorado de Portugal e da Espanha. </w:t>
      </w:r>
    </w:p>
    <w:p w:rsidR="002F4833" w:rsidRPr="00716AA5" w:rsidRDefault="002F4833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A5">
        <w:rPr>
          <w:rFonts w:ascii="Times New Roman" w:eastAsia="Times New Roman" w:hAnsi="Times New Roman" w:cs="Times New Roman"/>
          <w:sz w:val="24"/>
          <w:szCs w:val="24"/>
        </w:rPr>
        <w:t xml:space="preserve">d) A França, após cerca de meia década de lutas, reconheceu a sua derrota em Saigon e no Camboja. </w:t>
      </w:r>
    </w:p>
    <w:p w:rsidR="002F4833" w:rsidRPr="000E1458" w:rsidRDefault="002F4833" w:rsidP="00327772">
      <w:pPr>
        <w:pStyle w:val="NormalWeb"/>
        <w:rPr>
          <w:color w:val="FF0000"/>
        </w:rPr>
      </w:pPr>
      <w:r w:rsidRPr="00716AA5">
        <w:t>e) O Japão aliou-se à China e à Coreia para tentar resistir às potências europeias.</w:t>
      </w:r>
    </w:p>
    <w:p w:rsidR="00261091" w:rsidRPr="000E1458" w:rsidRDefault="006C1492" w:rsidP="0032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D12A0" w:rsidRPr="00FF41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61091" w:rsidRPr="00FF41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FF41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(Ufpa 2013) “Os judeus tinham que usar uma estrela</w:t>
      </w:r>
      <w:proofErr w:type="gramStart"/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amarela, [...] tinham que entregar as bicicletas, [...] não podiam andar de bonde, [...] ficavam proibidos de dirigir automóveis.[...] só podiam fazer compras das três às cinco horas e só em casas que tivessem placa dizendo ‘casa israelita’. Os judeus deviam recolher-</w:t>
      </w:r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se às suas casas às oito da noite [...]. Ficavam proibidos de ir a teatros, cinemas e outros lugares de diversão.”</w:t>
      </w:r>
    </w:p>
    <w:p w:rsidR="00261091" w:rsidRPr="000E1458" w:rsidRDefault="00261091" w:rsidP="0032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1091" w:rsidRPr="000E1458" w:rsidRDefault="00261091" w:rsidP="003277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FRANK, Anne. Diário d</w:t>
      </w:r>
      <w:r w:rsidR="00327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uma jovem. São Paulo: </w:t>
      </w:r>
      <w:proofErr w:type="gramStart"/>
      <w:r w:rsidR="00327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 </w:t>
      </w:r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Mérito</w:t>
      </w:r>
      <w:proofErr w:type="gramEnd"/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S. A., 1958, p. 14, 3ª edição.</w:t>
      </w:r>
    </w:p>
    <w:p w:rsidR="00327772" w:rsidRDefault="00261091" w:rsidP="0032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Esse trecho, que foi retirado do diário de uma adolescente judia prisioneira num campo de concentração, na Alemanha, onde morreu em 1945, revela:</w:t>
      </w:r>
    </w:p>
    <w:p w:rsidR="00261091" w:rsidRPr="000E1458" w:rsidRDefault="000E1458" w:rsidP="0032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 P</w:t>
      </w:r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oucas e distorcidas informações para se compreender o que foi a 2ª Guerra Mundial. </w:t>
      </w:r>
    </w:p>
    <w:p w:rsidR="00261091" w:rsidRPr="000E1458" w:rsidRDefault="000E1458" w:rsidP="0032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b) D</w:t>
      </w:r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etalhes das perseguições sofridas pelos judeus na Alemanha, durante a 1ª Guerra Mundial. </w:t>
      </w:r>
    </w:p>
    <w:p w:rsidR="00261091" w:rsidRPr="000E1458" w:rsidRDefault="000E1458" w:rsidP="0032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c) I</w:t>
      </w:r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deias falsas, pois os alemães não podiam abrir mão do dinheiro que os judeus gastavam em locais como cinemas e teatros. </w:t>
      </w:r>
    </w:p>
    <w:p w:rsidR="00261091" w:rsidRPr="000E1458" w:rsidRDefault="000E1458" w:rsidP="003277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d) A</w:t>
      </w:r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spectos importantes para nossa compreensão acerca das perseguições sofridas pelos judeus, desde a 2ª Guerra Mundial até os ano de 1960, com o fim </w:t>
      </w:r>
      <w:proofErr w:type="gramStart"/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do apartheid</w:t>
      </w:r>
      <w:proofErr w:type="gramEnd"/>
      <w:r w:rsidR="00261091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27772" w:rsidRDefault="000E1458" w:rsidP="0032777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e) A</w:t>
      </w:r>
      <w:r w:rsidR="00261091" w:rsidRPr="000E14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importância desse diário como documento histórico que registrou, para a posteridade, a perseguição sofrida pelos judeus durante a 2ª Guerra Mundial. </w:t>
      </w:r>
    </w:p>
    <w:p w:rsidR="006C1492" w:rsidRDefault="006C1492" w:rsidP="0032777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F4160" w:rsidRPr="00FF4160" w:rsidRDefault="00FF4160" w:rsidP="00327772">
      <w:pPr>
        <w:spacing w:after="0"/>
        <w:jc w:val="both"/>
      </w:pPr>
      <w:r w:rsidRPr="00327772">
        <w:rPr>
          <w:rFonts w:ascii="Times New Roman" w:eastAsia="Calibri" w:hAnsi="Times New Roman" w:cs="Times New Roman"/>
          <w:b/>
          <w:bCs/>
          <w:sz w:val="24"/>
          <w:szCs w:val="24"/>
        </w:rPr>
        <w:t>06.</w:t>
      </w:r>
      <w:r w:rsidRPr="0032777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Start"/>
      <w:r w:rsidRPr="00327772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327772">
        <w:rPr>
          <w:rFonts w:ascii="Times New Roman" w:eastAsia="Calibri" w:hAnsi="Times New Roman" w:cs="Times New Roman"/>
          <w:bCs/>
          <w:sz w:val="24"/>
          <w:szCs w:val="24"/>
        </w:rPr>
        <w:t>nesp</w:t>
      </w:r>
      <w:proofErr w:type="gramEnd"/>
      <w:r w:rsidRPr="00327772">
        <w:rPr>
          <w:rFonts w:ascii="Times New Roman" w:eastAsia="Calibri" w:hAnsi="Times New Roman" w:cs="Times New Roman"/>
          <w:bCs/>
          <w:sz w:val="24"/>
          <w:szCs w:val="24"/>
        </w:rPr>
        <w:t xml:space="preserve"> SP) </w:t>
      </w:r>
      <w:r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viagem levou uns vinte minutos. O caminhão parou; via-se um grande portão e, em cima do portão, uma frase bem iluminada (cuja lembrança ainda hoje me atormenta nos sonhos): ARBEIT MACHT FREI – o trabalho liberta. Descemos, fazem-nos entrar numa sala ampla, nua e fracamente aquecida. Que sede! O leve zumbido da água nos canos da calefação nos enlouquece: faz quatro dias que não bebemos nada. Há uma torneira e, acima, um cartaz: proibido beber, água poluída. Besteira: é óbvio que o aviso é um deboche. “Eles” sabem que estamos morrendo de sede [...]. Bebo, e convido os companheiros a beber também, mas logo cuspo fora a água: está morna, adocicada, com cheiro de pântano. Isto é o inferno. Hoje, em nossos dias, o inferno deve ser assim: uma sala grande e vazia, e nós, cansados, de pé, diante de uma torneira gotejante, mas que não tem água potável, esperando algo certamente terrível acontecer, e nada acontece, e continua não acontecendo nada.</w:t>
      </w:r>
    </w:p>
    <w:p w:rsidR="00FF4160" w:rsidRPr="00536666" w:rsidRDefault="00FF4160" w:rsidP="00327772">
      <w:pPr>
        <w:spacing w:line="360" w:lineRule="auto"/>
        <w:jc w:val="right"/>
        <w:rPr>
          <w:rFonts w:ascii="Times New Roman" w:eastAsia="Times New Roman" w:hAnsi="Times New Roman" w:cs="Times New Roman"/>
          <w:color w:val="393838"/>
          <w:sz w:val="24"/>
          <w:szCs w:val="24"/>
        </w:rPr>
      </w:pPr>
      <w:r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(Primo Levi. É isto um homem</w:t>
      </w:r>
      <w:proofErr w:type="gramStart"/>
      <w:r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?,</w:t>
      </w:r>
      <w:proofErr w:type="gramEnd"/>
      <w:r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1988.)</w:t>
      </w:r>
      <w:r w:rsidRPr="00536666">
        <w:rPr>
          <w:rFonts w:ascii="Times New Roman" w:eastAsia="Times New Roman" w:hAnsi="Times New Roman" w:cs="Times New Roman"/>
          <w:color w:val="393838"/>
          <w:sz w:val="24"/>
          <w:szCs w:val="24"/>
        </w:rPr>
        <w:t xml:space="preserve"> </w:t>
      </w:r>
    </w:p>
    <w:p w:rsidR="00FF4160" w:rsidRPr="00536666" w:rsidRDefault="00FF4160" w:rsidP="00327772">
      <w:pPr>
        <w:jc w:val="both"/>
        <w:rPr>
          <w:rFonts w:ascii="Times New Roman" w:eastAsia="Times New Roman" w:hAnsi="Times New Roman" w:cs="Times New Roman"/>
          <w:color w:val="393838"/>
          <w:sz w:val="24"/>
          <w:szCs w:val="24"/>
        </w:rPr>
      </w:pPr>
      <w:r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descrição, por Primo Levi, de sua chegada a Auschwitz em 1944 revela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536666">
        <w:rPr>
          <w:rFonts w:ascii="Times New Roman" w:eastAsia="Times New Roman" w:hAnsi="Times New Roman" w:cs="Times New Roman"/>
          <w:color w:val="393838"/>
          <w:sz w:val="24"/>
          <w:szCs w:val="24"/>
        </w:rPr>
        <w:t xml:space="preserve"> </w:t>
      </w:r>
    </w:p>
    <w:p w:rsidR="00FF4160" w:rsidRPr="00536666" w:rsidRDefault="00327772" w:rsidP="0032777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O</w:t>
      </w:r>
      <w:r w:rsidR="00FF4160"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reconhecimento da própria culpa, por um prisioneiro recolhido a um campo de concentração nazista.</w:t>
      </w:r>
    </w:p>
    <w:p w:rsidR="00FF4160" w:rsidRPr="00536666" w:rsidRDefault="00327772" w:rsidP="0032777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O</w:t>
      </w:r>
      <w:r w:rsidR="00FF4160"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alívio com o fim da viagem em direção à prisão e a aceitação das condições de vida existentes no campo de concentração.</w:t>
      </w:r>
    </w:p>
    <w:p w:rsidR="00FF4160" w:rsidRPr="00536666" w:rsidRDefault="00327772" w:rsidP="0032777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A</w:t>
      </w:r>
      <w:r w:rsidR="00FF4160"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expectativa de que, apesar dos problemas na chegada, houvesse tratamento digno aos prisioneiros dos campos de concentração.</w:t>
      </w:r>
    </w:p>
    <w:p w:rsidR="00FF4160" w:rsidRPr="00536666" w:rsidRDefault="00327772" w:rsidP="0032777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A</w:t>
      </w:r>
      <w:r w:rsidR="00FF4160" w:rsidRPr="005366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falta de entendimento do funcionamento do campo de concentração e a disposição de colaborar com as autoridades nazistas.</w:t>
      </w:r>
    </w:p>
    <w:p w:rsidR="00FF4160" w:rsidRPr="00536666" w:rsidRDefault="00327772" w:rsidP="0032777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e) A</w:t>
      </w:r>
      <w:r w:rsidR="00FF4160" w:rsidRPr="005366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sensação de horror, angústia e submissão que caracterizavam a condição dos prisioneiros nos campos de concentração nazistas.</w:t>
      </w:r>
    </w:p>
    <w:p w:rsidR="00FF4160" w:rsidRPr="00FF4160" w:rsidRDefault="00FF4160" w:rsidP="0032777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16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32777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FF4160">
        <w:rPr>
          <w:rFonts w:ascii="Times New Roman" w:eastAsia="Times New Roman" w:hAnsi="Times New Roman" w:cs="Times New Roman"/>
          <w:sz w:val="24"/>
          <w:szCs w:val="24"/>
        </w:rPr>
        <w:t xml:space="preserve"> (Upe 2011) O totalitarismo foi um fenômeno político da Europa do pós-Primeira Guerra, que acentuou as tensões políticas de então, contribuindo para a eclosão da Segunda Guerra Mundial. Na Europa Ocidental, países, como a Alemanha, a Itália e a Espanha, assistiram a governos baseados em preceitos totalitários. Sobre essa realidade, é correto afirmar que:</w:t>
      </w:r>
    </w:p>
    <w:p w:rsidR="00FF4160" w:rsidRPr="00FF4160" w:rsidRDefault="00327772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</w:t>
      </w:r>
      <w:r w:rsidR="00FF4160" w:rsidRPr="00FF4160">
        <w:rPr>
          <w:rFonts w:ascii="Times New Roman" w:eastAsia="Times New Roman" w:hAnsi="Times New Roman" w:cs="Times New Roman"/>
          <w:sz w:val="24"/>
          <w:szCs w:val="24"/>
        </w:rPr>
        <w:t xml:space="preserve"> ascensão política de Hitler na Alemanha não contou com o apoio de manifestações populares nem com a receptividade de suas propostas políticas em eleições. </w:t>
      </w:r>
    </w:p>
    <w:p w:rsidR="00FF4160" w:rsidRPr="00FF4160" w:rsidRDefault="00327772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</w:t>
      </w:r>
      <w:r w:rsidR="00FF4160" w:rsidRPr="00FF4160">
        <w:rPr>
          <w:rFonts w:ascii="Times New Roman" w:eastAsia="Times New Roman" w:hAnsi="Times New Roman" w:cs="Times New Roman"/>
          <w:sz w:val="24"/>
          <w:szCs w:val="24"/>
        </w:rPr>
        <w:t xml:space="preserve">a Itália, Mussolini só conseguiu chegar ao controle do Estado com o apoio do partido nazista alemão. </w:t>
      </w:r>
    </w:p>
    <w:p w:rsidR="00FF4160" w:rsidRPr="00FF4160" w:rsidRDefault="00327772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 O</w:t>
      </w:r>
      <w:r w:rsidR="00FF4160" w:rsidRPr="00FF4160">
        <w:rPr>
          <w:rFonts w:ascii="Times New Roman" w:eastAsia="Times New Roman" w:hAnsi="Times New Roman" w:cs="Times New Roman"/>
          <w:sz w:val="24"/>
          <w:szCs w:val="24"/>
        </w:rPr>
        <w:t xml:space="preserve"> caráter antissemita do totalitarismo de direita só se manifestou de forma acentuada, na Itália fascista. </w:t>
      </w:r>
    </w:p>
    <w:p w:rsidR="00FF4160" w:rsidRPr="00FF4160" w:rsidRDefault="00327772" w:rsidP="0032777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d) O</w:t>
      </w:r>
      <w:r w:rsidR="00FF4160" w:rsidRPr="00FF41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apoio da Alemanha nazista foi de suma importância para a vitória das forças de direita na Guerra Civil Espanhola e para a subida de Franco ao poder. </w:t>
      </w:r>
    </w:p>
    <w:p w:rsidR="00FF4160" w:rsidRPr="000E1458" w:rsidRDefault="00327772" w:rsidP="0032777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A</w:t>
      </w:r>
      <w:r w:rsidR="00FF4160" w:rsidRPr="00FF4160">
        <w:rPr>
          <w:rFonts w:ascii="Times New Roman" w:eastAsia="Times New Roman" w:hAnsi="Times New Roman" w:cs="Times New Roman"/>
          <w:sz w:val="24"/>
          <w:szCs w:val="24"/>
        </w:rPr>
        <w:t>pesar de compactuar com posturas políticas da Alemanha hitlerista, a Itália permaneceu neutra durante toda a Segunda Guerra Mundial.</w:t>
      </w:r>
      <w:r w:rsidR="00FF4160" w:rsidRPr="005366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E67F7" w:rsidRPr="000E1458" w:rsidRDefault="006C1492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843915</wp:posOffset>
            </wp:positionV>
            <wp:extent cx="1619250" cy="1438275"/>
            <wp:effectExtent l="19050" t="0" r="0" b="0"/>
            <wp:wrapNone/>
            <wp:docPr id="4" name="Imagem 4" descr="Disponível em: http://quadro-a-quadro.blog.br. Acesso em: 27 jan. 2012. (Foto: Reprodução/Ene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ponível em: http://quadro-a-quadro.blog.br. Acesso em: 27 jan. 2012. (Foto: Reprodução/Enem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772" w:rsidRPr="0032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8E67F7" w:rsidRPr="0032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27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(ENEM 2012) Com sua entrada no universo dos gibis, o Capitão chegaria para apaziguar a agonia, o autoritarismo militar e combater a tirania. Claro que, em tempos de guerra, um gibi de um herói com uma bandeira americana no peito aplicando um sopapo no Fürer só poderia ganhar destaque, e o sucesso não demoraria muito a chegar.</w:t>
      </w:r>
    </w:p>
    <w:p w:rsidR="008E67F7" w:rsidRPr="000E1458" w:rsidRDefault="008E67F7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Pr="000E1458" w:rsidRDefault="008E67F7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Pr="000E1458" w:rsidRDefault="008E67F7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Pr="000E1458" w:rsidRDefault="008E67F7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7F7" w:rsidRPr="000E1458" w:rsidRDefault="008E67F7" w:rsidP="003277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C. Capitão América, o primeiro vingador: crítica. Disponível em: www.revistastart.com.br. </w:t>
      </w:r>
      <w:r w:rsidRPr="000E1458">
        <w:rPr>
          <w:rFonts w:ascii="Times New Roman" w:hAnsi="Times New Roman" w:cs="Times New Roman"/>
          <w:sz w:val="24"/>
          <w:szCs w:val="24"/>
        </w:rPr>
        <w:t>Acesso em: 27 jan. 2012 (adaptado</w:t>
      </w:r>
      <w:proofErr w:type="gramStart"/>
      <w:r w:rsidRPr="000E14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E67F7" w:rsidRPr="000E1458" w:rsidRDefault="008E67F7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A capa da primeira edição norte-americana da revista do Capitão América demonstra sua associação com a participação dos Estados Unidos na luta contra</w:t>
      </w:r>
    </w:p>
    <w:p w:rsidR="008E67F7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Tríplice Aliança, na Primeira Guerra Mundial.</w:t>
      </w:r>
    </w:p>
    <w:p w:rsidR="008E67F7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</w:t>
      </w:r>
      <w:r w:rsidR="008E67F7" w:rsidRPr="000E14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O</w:t>
      </w:r>
      <w:r w:rsidR="008E67F7" w:rsidRPr="000E14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 regimes totalitários, na Segunda Guerra Mundial.</w:t>
      </w:r>
    </w:p>
    <w:p w:rsidR="008E67F7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 soviético, durante a Guerra Fria.</w:t>
      </w:r>
    </w:p>
    <w:p w:rsidR="008E67F7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movimento comunista, na Guerra do Vietnã.</w:t>
      </w:r>
    </w:p>
    <w:p w:rsidR="008E67F7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8E67F7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terrorismo internacional, após 11 de setembro de 2001.</w:t>
      </w:r>
    </w:p>
    <w:p w:rsidR="00D57995" w:rsidRPr="000E1458" w:rsidRDefault="00327772" w:rsidP="0032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D57995" w:rsidRPr="00327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(Enem 2014) A Estrada de Ferro Noroeste do Brasil, que começa a ser construída apenas em 1905, foi criada, ao contrário das outras grandes ferrovias paulistas, para ser uma ferrovia de penetração, buscando novas áreas para a agricultura e povoamento. Até 1890, o café era quem ditava o traçado das ferrovias, que eram vistas apenas como auxiliadoras da produção cafeeira.</w:t>
      </w:r>
    </w:p>
    <w:p w:rsidR="00D57995" w:rsidRPr="000E1458" w:rsidRDefault="00D57995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CARVALHO, D. F. Café, ferrovias e crescimento populacional: o florescimento da região noroeste paulista. Disponível em: www.historica.arquivoestado.sp.gov.br. Acesso em: 2 ago. 2012.</w:t>
      </w:r>
    </w:p>
    <w:p w:rsidR="00D57995" w:rsidRPr="000E1458" w:rsidRDefault="00D57995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nova orientação dada à expansão ferroviária, durante a </w:t>
      </w:r>
      <w:hyperlink r:id="rId8" w:history="1">
        <w:r w:rsidRPr="0032777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Primeira República</w:t>
        </w:r>
      </w:hyperlink>
      <w:r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, tinha como objetivo a:</w:t>
      </w:r>
    </w:p>
    <w:p w:rsidR="00D57995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Articulação de polos produtores para exportação</w:t>
      </w:r>
    </w:p>
    <w:p w:rsidR="00D57995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de infraestrutura para atividade industrial</w:t>
      </w:r>
    </w:p>
    <w:p w:rsidR="00D57995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Integração de pequenas propriedades policultoras</w:t>
      </w:r>
    </w:p>
    <w:p w:rsidR="00D57995" w:rsidRPr="000E1458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</w:t>
      </w:r>
      <w:r w:rsidR="00D57995" w:rsidRPr="000E14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D57995" w:rsidRPr="000E14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Valorização das regiões de baixa densidade demográfica</w:t>
      </w:r>
    </w:p>
    <w:p w:rsidR="00D57995" w:rsidRDefault="000E1458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7995" w:rsidRPr="000E1458">
        <w:rPr>
          <w:rFonts w:ascii="Times New Roman" w:eastAsia="Times New Roman" w:hAnsi="Times New Roman" w:cs="Times New Roman"/>
          <w:sz w:val="24"/>
          <w:szCs w:val="24"/>
          <w:lang w:eastAsia="pt-BR"/>
        </w:rPr>
        <w:t>Promoção de fluxos migratórios do campo para a cidade</w:t>
      </w:r>
    </w:p>
    <w:p w:rsidR="002F4833" w:rsidRPr="002F4833" w:rsidRDefault="00327772" w:rsidP="00327772">
      <w:pPr>
        <w:spacing w:line="3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2F4833" w:rsidRPr="002F4833">
        <w:rPr>
          <w:rFonts w:ascii="Times New Roman" w:eastAsia="Times New Roman" w:hAnsi="Times New Roman" w:cs="Times New Roman"/>
          <w:sz w:val="24"/>
          <w:szCs w:val="24"/>
        </w:rPr>
        <w:t xml:space="preserve"> (IFBA 2016) Política e cultura andaram muito próximas nos anos 20. Cada uma a seu modo trazia ventos de mudança. (...). Na cultura, o grande evento, sem dúvida, foi </w:t>
      </w:r>
      <w:proofErr w:type="gramStart"/>
      <w:r w:rsidR="002F4833" w:rsidRPr="002F483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2F4833" w:rsidRPr="002F4833">
        <w:rPr>
          <w:rFonts w:ascii="Times New Roman" w:eastAsia="Times New Roman" w:hAnsi="Times New Roman" w:cs="Times New Roman"/>
          <w:sz w:val="24"/>
          <w:szCs w:val="24"/>
        </w:rPr>
        <w:t xml:space="preserve"> realização da Semana de Arte Moderna, em fevereiro de 1922, (...) que ajudou a projetar uma geração de importantes escritores e artistas, como Mario de Andrade, Oswald de Andrade, Manuel Bandeira, Heitor Villa-Lobos e Guiomar Novais, Anita Malfatti, Tarsila do Amaral e Vitor Brecheret.</w:t>
      </w:r>
    </w:p>
    <w:p w:rsidR="002F4833" w:rsidRPr="002F4833" w:rsidRDefault="002F4833" w:rsidP="00327772">
      <w:pPr>
        <w:jc w:val="right"/>
      </w:pPr>
      <w:r w:rsidRPr="002F4833">
        <w:rPr>
          <w:rFonts w:ascii="Times New Roman" w:eastAsia="Times New Roman" w:hAnsi="Times New Roman" w:cs="Times New Roman"/>
          <w:sz w:val="24"/>
          <w:szCs w:val="24"/>
        </w:rPr>
        <w:t>(Fonte: TEIXEIRA, Francisco M. P. Brasil: História e Sociedade. São Paulo: Ática, 2002. p. 255. Adaptado.</w:t>
      </w:r>
      <w:proofErr w:type="gramStart"/>
      <w:r w:rsidRPr="002F483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2F4833" w:rsidRPr="002F4833" w:rsidRDefault="002F4833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833">
        <w:rPr>
          <w:rFonts w:ascii="Times New Roman" w:eastAsia="Times New Roman" w:hAnsi="Times New Roman" w:cs="Times New Roman"/>
          <w:sz w:val="24"/>
          <w:szCs w:val="24"/>
        </w:rPr>
        <w:t xml:space="preserve"> No contexto de efervescência político, cultural e ideológico, que marcou o Brasil a partir dos anos de 1920, a Semana de Arte Moderna cumpre o importante papel de:</w:t>
      </w:r>
    </w:p>
    <w:p w:rsidR="002F4833" w:rsidRPr="002F4833" w:rsidRDefault="00327772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I</w:t>
      </w:r>
      <w:r w:rsidR="002F4833" w:rsidRPr="002F4833">
        <w:rPr>
          <w:rFonts w:ascii="Times New Roman" w:eastAsia="Times New Roman" w:hAnsi="Times New Roman" w:cs="Times New Roman"/>
          <w:sz w:val="24"/>
          <w:szCs w:val="24"/>
        </w:rPr>
        <w:t xml:space="preserve">dentificar influências artísticas e culturais europeias que estivessem compatíveis com os interesses da burguesia cafeeira brasileira, descontente com as velhas tradições culturais.   </w:t>
      </w:r>
    </w:p>
    <w:p w:rsidR="002F4833" w:rsidRPr="004D12A0" w:rsidRDefault="00327772" w:rsidP="0032777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b) B</w:t>
      </w:r>
      <w:r w:rsidR="002F4833" w:rsidRPr="004D12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uscar uma arte moderna de raízes brasileiras e de compromisso com a nacionalidade, promovendo uma revisão de valores artístico-culturais, de linguagem e conceitos.   </w:t>
      </w:r>
    </w:p>
    <w:p w:rsidR="002F4833" w:rsidRPr="002F4833" w:rsidRDefault="00327772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E</w:t>
      </w:r>
      <w:r w:rsidR="002F4833" w:rsidRPr="002F4833">
        <w:rPr>
          <w:rFonts w:ascii="Times New Roman" w:eastAsia="Times New Roman" w:hAnsi="Times New Roman" w:cs="Times New Roman"/>
          <w:sz w:val="24"/>
          <w:szCs w:val="24"/>
        </w:rPr>
        <w:t xml:space="preserve">stabelecer fóruns de discussões intelectuais, no sentido de garantir o respeito à tradição artística e cultural do país e impedir a adesão às novas tendências das artes que vigoravam na Europa.   </w:t>
      </w:r>
    </w:p>
    <w:p w:rsidR="002F4833" w:rsidRPr="002F4833" w:rsidRDefault="00327772" w:rsidP="00327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</w:t>
      </w:r>
      <w:r w:rsidR="002F4833" w:rsidRPr="002F4833">
        <w:rPr>
          <w:rFonts w:ascii="Times New Roman" w:eastAsia="Times New Roman" w:hAnsi="Times New Roman" w:cs="Times New Roman"/>
          <w:sz w:val="24"/>
          <w:szCs w:val="24"/>
        </w:rPr>
        <w:t xml:space="preserve">ubstituir os velhos valores artísticos e culturais brasileiros de base nacionalista por outros mais modernos e identificados com o capitalismo dos Estados Unidos, fonte de inspiração para a arte mundial.   </w:t>
      </w:r>
    </w:p>
    <w:p w:rsidR="002F4833" w:rsidRPr="000E1458" w:rsidRDefault="00327772" w:rsidP="003277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R</w:t>
      </w:r>
      <w:r w:rsidR="002F4833" w:rsidRPr="002F4833">
        <w:rPr>
          <w:rFonts w:ascii="Times New Roman" w:eastAsia="Times New Roman" w:hAnsi="Times New Roman" w:cs="Times New Roman"/>
          <w:sz w:val="24"/>
          <w:szCs w:val="24"/>
        </w:rPr>
        <w:t>omper com a liberdade criadora que ameaçava a tradição artística brasileira, impondo uma unidade na produção artístico-cultural com base na valorização da linguagem e dos velhos conceitos artísticos.</w:t>
      </w:r>
    </w:p>
    <w:p w:rsidR="00327772" w:rsidRDefault="00327772" w:rsidP="00261091">
      <w:pPr>
        <w:keepNext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  <w:sectPr w:rsidR="00327772" w:rsidSect="006C149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727F3" w:rsidRPr="008727F3" w:rsidRDefault="008727F3" w:rsidP="00261091">
      <w:pPr>
        <w:keepNext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8727F3" w:rsidRPr="008727F3" w:rsidSect="006C149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0F9"/>
    <w:multiLevelType w:val="multilevel"/>
    <w:tmpl w:val="7414ABF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4C"/>
    <w:rsid w:val="000D5EB6"/>
    <w:rsid w:val="000E1458"/>
    <w:rsid w:val="00261091"/>
    <w:rsid w:val="002F4833"/>
    <w:rsid w:val="00327772"/>
    <w:rsid w:val="003E3B70"/>
    <w:rsid w:val="004D12A0"/>
    <w:rsid w:val="005978C5"/>
    <w:rsid w:val="006C1492"/>
    <w:rsid w:val="008727F3"/>
    <w:rsid w:val="008E67F7"/>
    <w:rsid w:val="00A971E1"/>
    <w:rsid w:val="00AD235E"/>
    <w:rsid w:val="00C53446"/>
    <w:rsid w:val="00C663D5"/>
    <w:rsid w:val="00D57995"/>
    <w:rsid w:val="00E64D20"/>
    <w:rsid w:val="00F13E4C"/>
    <w:rsid w:val="00F25B1C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4C"/>
  </w:style>
  <w:style w:type="paragraph" w:styleId="Ttulo4">
    <w:name w:val="heading 4"/>
    <w:basedOn w:val="Normal"/>
    <w:next w:val="Normal"/>
    <w:link w:val="Ttulo4Char"/>
    <w:qFormat/>
    <w:rsid w:val="00F13E4C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sz w:val="16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13E4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13E4C"/>
    <w:rPr>
      <w:rFonts w:ascii="Tahoma" w:eastAsia="Times New Roman" w:hAnsi="Tahoma" w:cs="Times New Roman"/>
      <w:b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13E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F13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E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8727F3"/>
  </w:style>
  <w:style w:type="paragraph" w:styleId="NormalWeb">
    <w:name w:val="Normal (Web)"/>
    <w:basedOn w:val="Normal"/>
    <w:uiPriority w:val="99"/>
    <w:unhideWhenUsed/>
    <w:rsid w:val="00A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67F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57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historia-do-brasil/republica-velh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1686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9</cp:revision>
  <dcterms:created xsi:type="dcterms:W3CDTF">2017-04-11T15:55:00Z</dcterms:created>
  <dcterms:modified xsi:type="dcterms:W3CDTF">2017-04-13T10:55:00Z</dcterms:modified>
</cp:coreProperties>
</file>